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25" w:rsidRDefault="0066412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664125" w:rsidRDefault="00664125">
      <w:pPr>
        <w:pStyle w:val="ConsPlusTitle"/>
        <w:jc w:val="center"/>
      </w:pPr>
    </w:p>
    <w:p w:rsidR="00664125" w:rsidRDefault="00664125">
      <w:pPr>
        <w:pStyle w:val="ConsPlusTitle"/>
        <w:jc w:val="center"/>
      </w:pPr>
      <w:r>
        <w:t>ПИСЬМО</w:t>
      </w:r>
    </w:p>
    <w:p w:rsidR="00664125" w:rsidRDefault="00664125">
      <w:pPr>
        <w:pStyle w:val="ConsPlusTitle"/>
        <w:jc w:val="center"/>
      </w:pPr>
      <w:r>
        <w:t>от 15 февраля 2018 г. N 03-07-11/9194</w:t>
      </w:r>
    </w:p>
    <w:p w:rsidR="00664125" w:rsidRDefault="00664125">
      <w:pPr>
        <w:pStyle w:val="ConsPlusNormal"/>
        <w:jc w:val="both"/>
      </w:pPr>
    </w:p>
    <w:p w:rsidR="00664125" w:rsidRDefault="00664125">
      <w:pPr>
        <w:pStyle w:val="ConsPlusNormal"/>
        <w:ind w:firstLine="540"/>
        <w:jc w:val="both"/>
      </w:pPr>
      <w:r>
        <w:t xml:space="preserve">Департамент налоговой и таможенной политики рассмотрел письмо и </w:t>
      </w:r>
      <w:proofErr w:type="gramStart"/>
      <w:r>
        <w:t>по вопросам применения налога на добавленную стоимость в отношении коммунальной услуги по обращению с твердыми коммунальными отходами</w:t>
      </w:r>
      <w:proofErr w:type="gramEnd"/>
      <w:r>
        <w:t>, оказываемой региональным оператором физическим и юридическим лицам, сообщает.</w:t>
      </w:r>
    </w:p>
    <w:p w:rsidR="00664125" w:rsidRDefault="0066412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1 пункта 1 статьи 146</w:t>
        </w:r>
      </w:hyperlink>
      <w:r>
        <w:t xml:space="preserve"> Налогового кодекса Российской Федерации (далее - Кодекс) объектом налогообложения признаются операции по реализации товаров (работ, услуг) на территории Российской Федерации, а также передача имущественных прав. При этом </w:t>
      </w:r>
      <w:hyperlink r:id="rId6" w:history="1">
        <w:r>
          <w:rPr>
            <w:color w:val="0000FF"/>
          </w:rPr>
          <w:t>статьей 149</w:t>
        </w:r>
      </w:hyperlink>
      <w:r>
        <w:t xml:space="preserve"> Кодекса определен перечень операций, не подлежащих налогообложению (освобождаемых от налогообложения) налогом на добавленную стоимость.</w:t>
      </w:r>
    </w:p>
    <w:p w:rsidR="00664125" w:rsidRDefault="00664125">
      <w:pPr>
        <w:pStyle w:val="ConsPlusNormal"/>
        <w:spacing w:before="220"/>
        <w:ind w:firstLine="540"/>
        <w:jc w:val="both"/>
      </w:pPr>
      <w:proofErr w:type="gramStart"/>
      <w:r>
        <w:t xml:space="preserve">Так, в соответствии с </w:t>
      </w:r>
      <w:hyperlink r:id="rId7" w:history="1">
        <w:r>
          <w:rPr>
            <w:color w:val="0000FF"/>
          </w:rPr>
          <w:t>подпунктом 29 пункта 3 статьи 149</w:t>
        </w:r>
      </w:hyperlink>
      <w:r>
        <w:t xml:space="preserve"> Кодекса от налогообложения налогом на добавленную стоимость освобождается реализация коммунальных услуг, предоставляемых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коммунальных услуг</w:t>
      </w:r>
      <w:proofErr w:type="gramEnd"/>
      <w:r>
        <w:t xml:space="preserve"> указанными налогоплательщиками у организаций коммунального комплекса, поставщиков электрической энергии и газоснабжающих организаций, организаций, осуществляющих горячее водоснабжение, холодное водоснабжение и (или) водоотведение.</w:t>
      </w:r>
    </w:p>
    <w:p w:rsidR="00664125" w:rsidRDefault="00664125">
      <w:pPr>
        <w:pStyle w:val="ConsPlusNormal"/>
        <w:spacing w:before="220"/>
        <w:ind w:firstLine="540"/>
        <w:jc w:val="both"/>
      </w:pPr>
      <w:r>
        <w:t xml:space="preserve">При этом освобождение от налогообложения налогом на добавленную стоимость коммунальных услуг, в том числе услуг по обращению с твердыми коммунальными отходами, реализуемых управляющим организациям, товариществам собственников жилья и другим вышеназванным налогоплательщикам, </w:t>
      </w:r>
      <w:hyperlink r:id="rId8" w:history="1">
        <w:r>
          <w:rPr>
            <w:color w:val="0000FF"/>
          </w:rPr>
          <w:t>Кодексом</w:t>
        </w:r>
      </w:hyperlink>
      <w:r>
        <w:t xml:space="preserve"> не предусмотрено.</w:t>
      </w:r>
    </w:p>
    <w:p w:rsidR="00664125" w:rsidRDefault="00664125">
      <w:pPr>
        <w:pStyle w:val="ConsPlusNormal"/>
        <w:spacing w:before="220"/>
        <w:ind w:firstLine="540"/>
        <w:jc w:val="both"/>
      </w:pPr>
      <w:r>
        <w:t>Таким образом, коммунальные услуги по обращению с твердыми коммунальными отходами, оказываемые региональным оператором физическим и юридическим лицам, в том числе управляющим организациям, товариществам собственников жилья, жилищно-строительным, жилищным или иным специализированным потребительским кооперативам, подлежат налогообложению налогом на добавленную стоимость в общеустановленном порядке.</w:t>
      </w:r>
    </w:p>
    <w:p w:rsidR="00664125" w:rsidRDefault="00664125">
      <w:pPr>
        <w:pStyle w:val="ConsPlusNormal"/>
        <w:spacing w:before="220"/>
        <w:ind w:firstLine="540"/>
        <w:jc w:val="both"/>
      </w:pPr>
      <w: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hyperlink r:id="rId9" w:history="1">
        <w:r>
          <w:rPr>
            <w:color w:val="0000FF"/>
          </w:rPr>
          <w:t>письмом</w:t>
        </w:r>
      </w:hyperlink>
      <w:r>
        <w:t xml:space="preserve"> Минфина России от 07.08.2007 N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664125" w:rsidRDefault="00664125">
      <w:pPr>
        <w:pStyle w:val="ConsPlusNormal"/>
        <w:jc w:val="both"/>
      </w:pPr>
    </w:p>
    <w:p w:rsidR="00664125" w:rsidRDefault="00664125">
      <w:pPr>
        <w:pStyle w:val="ConsPlusNormal"/>
        <w:jc w:val="right"/>
      </w:pPr>
      <w:r>
        <w:t>Заместитель директора Департамента</w:t>
      </w:r>
    </w:p>
    <w:p w:rsidR="00664125" w:rsidRDefault="00664125">
      <w:pPr>
        <w:pStyle w:val="ConsPlusNormal"/>
        <w:jc w:val="right"/>
      </w:pPr>
      <w:r>
        <w:t>О.Ф.ЦИБИЗОВА</w:t>
      </w:r>
    </w:p>
    <w:p w:rsidR="00664125" w:rsidRDefault="00664125">
      <w:pPr>
        <w:pStyle w:val="ConsPlusNormal"/>
      </w:pPr>
      <w:r>
        <w:t>15.02.2018</w:t>
      </w:r>
    </w:p>
    <w:p w:rsidR="00664125" w:rsidRDefault="00664125">
      <w:pPr>
        <w:pStyle w:val="ConsPlusNormal"/>
        <w:jc w:val="both"/>
      </w:pPr>
      <w:bookmarkStart w:id="0" w:name="_GoBack"/>
      <w:bookmarkEnd w:id="0"/>
    </w:p>
    <w:sectPr w:rsidR="00664125" w:rsidSect="0064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25"/>
    <w:rsid w:val="00002D7E"/>
    <w:rsid w:val="0001087F"/>
    <w:rsid w:val="00027784"/>
    <w:rsid w:val="00027886"/>
    <w:rsid w:val="00034EB6"/>
    <w:rsid w:val="000434E3"/>
    <w:rsid w:val="00060060"/>
    <w:rsid w:val="0006575A"/>
    <w:rsid w:val="00070E20"/>
    <w:rsid w:val="0009501F"/>
    <w:rsid w:val="000B7062"/>
    <w:rsid w:val="000F2B66"/>
    <w:rsid w:val="00146269"/>
    <w:rsid w:val="00170AA9"/>
    <w:rsid w:val="001722D3"/>
    <w:rsid w:val="00181FD9"/>
    <w:rsid w:val="0019353E"/>
    <w:rsid w:val="00193E91"/>
    <w:rsid w:val="00197815"/>
    <w:rsid w:val="001A619A"/>
    <w:rsid w:val="001E41C7"/>
    <w:rsid w:val="002578BD"/>
    <w:rsid w:val="002636F6"/>
    <w:rsid w:val="002642D7"/>
    <w:rsid w:val="002750FD"/>
    <w:rsid w:val="002A3E1B"/>
    <w:rsid w:val="002E5728"/>
    <w:rsid w:val="002E5C6F"/>
    <w:rsid w:val="002F7961"/>
    <w:rsid w:val="00303FF3"/>
    <w:rsid w:val="003521D7"/>
    <w:rsid w:val="00355B98"/>
    <w:rsid w:val="003645AA"/>
    <w:rsid w:val="00375DD6"/>
    <w:rsid w:val="003F2F8F"/>
    <w:rsid w:val="0042213B"/>
    <w:rsid w:val="00425C53"/>
    <w:rsid w:val="00435476"/>
    <w:rsid w:val="0045395C"/>
    <w:rsid w:val="004632B6"/>
    <w:rsid w:val="00487A20"/>
    <w:rsid w:val="004922F6"/>
    <w:rsid w:val="0053640E"/>
    <w:rsid w:val="00575FBB"/>
    <w:rsid w:val="005A14B3"/>
    <w:rsid w:val="005C32F1"/>
    <w:rsid w:val="005D5B7B"/>
    <w:rsid w:val="00605677"/>
    <w:rsid w:val="00664125"/>
    <w:rsid w:val="006707F8"/>
    <w:rsid w:val="00683AF9"/>
    <w:rsid w:val="00687AF5"/>
    <w:rsid w:val="006A4F23"/>
    <w:rsid w:val="006D372A"/>
    <w:rsid w:val="007076BC"/>
    <w:rsid w:val="007428E2"/>
    <w:rsid w:val="00761BC7"/>
    <w:rsid w:val="0078345A"/>
    <w:rsid w:val="007A0C22"/>
    <w:rsid w:val="007B65E6"/>
    <w:rsid w:val="007C0A6F"/>
    <w:rsid w:val="007C63AB"/>
    <w:rsid w:val="007E0826"/>
    <w:rsid w:val="007F5C55"/>
    <w:rsid w:val="007F7306"/>
    <w:rsid w:val="00816242"/>
    <w:rsid w:val="00877CD7"/>
    <w:rsid w:val="008A3135"/>
    <w:rsid w:val="008F1AA7"/>
    <w:rsid w:val="00910475"/>
    <w:rsid w:val="009257B9"/>
    <w:rsid w:val="00942821"/>
    <w:rsid w:val="00981D3D"/>
    <w:rsid w:val="00997056"/>
    <w:rsid w:val="00997E0A"/>
    <w:rsid w:val="009B0FAD"/>
    <w:rsid w:val="009C6E90"/>
    <w:rsid w:val="009D2160"/>
    <w:rsid w:val="009D60A1"/>
    <w:rsid w:val="009D7DCE"/>
    <w:rsid w:val="009E4235"/>
    <w:rsid w:val="009E5266"/>
    <w:rsid w:val="009F6E84"/>
    <w:rsid w:val="00A055E5"/>
    <w:rsid w:val="00A07E97"/>
    <w:rsid w:val="00A123ED"/>
    <w:rsid w:val="00A31E46"/>
    <w:rsid w:val="00A65DDF"/>
    <w:rsid w:val="00AA52DE"/>
    <w:rsid w:val="00AB34B7"/>
    <w:rsid w:val="00AE2C1C"/>
    <w:rsid w:val="00B84928"/>
    <w:rsid w:val="00BA1E3A"/>
    <w:rsid w:val="00BC2D50"/>
    <w:rsid w:val="00BF76F6"/>
    <w:rsid w:val="00C218F8"/>
    <w:rsid w:val="00C3310B"/>
    <w:rsid w:val="00C41B02"/>
    <w:rsid w:val="00C5215B"/>
    <w:rsid w:val="00C930E7"/>
    <w:rsid w:val="00CA2CA3"/>
    <w:rsid w:val="00CD7965"/>
    <w:rsid w:val="00CD7E68"/>
    <w:rsid w:val="00CF7698"/>
    <w:rsid w:val="00D1708A"/>
    <w:rsid w:val="00D2192B"/>
    <w:rsid w:val="00D813E4"/>
    <w:rsid w:val="00D859C1"/>
    <w:rsid w:val="00D95EF0"/>
    <w:rsid w:val="00DA048F"/>
    <w:rsid w:val="00DD4EC0"/>
    <w:rsid w:val="00DF60A2"/>
    <w:rsid w:val="00E078D3"/>
    <w:rsid w:val="00E31D8B"/>
    <w:rsid w:val="00E42FAE"/>
    <w:rsid w:val="00E4480B"/>
    <w:rsid w:val="00EC1161"/>
    <w:rsid w:val="00EE3806"/>
    <w:rsid w:val="00EE53EA"/>
    <w:rsid w:val="00EF255B"/>
    <w:rsid w:val="00F04F0A"/>
    <w:rsid w:val="00F267D7"/>
    <w:rsid w:val="00F32D93"/>
    <w:rsid w:val="00F34A0B"/>
    <w:rsid w:val="00F43CBF"/>
    <w:rsid w:val="00F669BA"/>
    <w:rsid w:val="00FC7A83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1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1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57CD1981665B9427C0C0F38A26ABB9B508245507B5922E7C1250E8B8080A92FDE36E996C2678Am6w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E57CD1981665B9427C0C0F38A26ABB9B508245507B5922E7C1250E8B8080A92FDE36EF9EC7m6w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57CD1981665B9427C0C0F38A26ABB9B508245507B5922E7C1250E8B8080A92FDE36E996C26782m6w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E57CD1981665B9427C0C0F38A26ABB9B508245507B5922E7C1250E8B8080A92FDE36E996C2678Em6w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57CD1981665B9427C111D2EA26ABB9C5C864857710428EF98290Cm8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2018-03-13T07:48:00Z</dcterms:created>
  <dcterms:modified xsi:type="dcterms:W3CDTF">2018-03-13T07:49:00Z</dcterms:modified>
</cp:coreProperties>
</file>